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7D8" w:rsidRDefault="001D37D8" w:rsidP="001D37D8">
      <w:pPr>
        <w:pStyle w:val="Default"/>
        <w:jc w:val="center"/>
        <w:rPr>
          <w:b/>
          <w:bCs/>
          <w:i/>
          <w:iCs/>
          <w:color w:val="943634" w:themeColor="accent2" w:themeShade="BF"/>
          <w:sz w:val="52"/>
          <w:szCs w:val="52"/>
        </w:rPr>
      </w:pPr>
      <w:r>
        <w:rPr>
          <w:b/>
          <w:bCs/>
          <w:i/>
          <w:iCs/>
          <w:noProof/>
          <w:color w:val="943634" w:themeColor="accent2" w:themeShade="BF"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-950595</wp:posOffset>
            </wp:positionH>
            <wp:positionV relativeFrom="margin">
              <wp:posOffset>-173990</wp:posOffset>
            </wp:positionV>
            <wp:extent cx="2936875" cy="255270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87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37D8" w:rsidRPr="007554A1" w:rsidRDefault="001D37D8" w:rsidP="001D37D8">
      <w:pPr>
        <w:pStyle w:val="Default"/>
        <w:jc w:val="center"/>
        <w:rPr>
          <w:b/>
          <w:color w:val="943634" w:themeColor="accent2" w:themeShade="BF"/>
          <w:sz w:val="52"/>
          <w:szCs w:val="52"/>
        </w:rPr>
      </w:pPr>
      <w:r w:rsidRPr="007554A1">
        <w:rPr>
          <w:b/>
          <w:bCs/>
          <w:i/>
          <w:iCs/>
          <w:color w:val="943634" w:themeColor="accent2" w:themeShade="BF"/>
          <w:sz w:val="52"/>
          <w:szCs w:val="52"/>
        </w:rPr>
        <w:t xml:space="preserve">Запись </w:t>
      </w:r>
      <w:proofErr w:type="gramStart"/>
      <w:r w:rsidRPr="007554A1">
        <w:rPr>
          <w:b/>
          <w:bCs/>
          <w:i/>
          <w:iCs/>
          <w:color w:val="943634" w:themeColor="accent2" w:themeShade="BF"/>
          <w:sz w:val="52"/>
          <w:szCs w:val="52"/>
        </w:rPr>
        <w:t>в первые</w:t>
      </w:r>
      <w:proofErr w:type="gramEnd"/>
      <w:r w:rsidRPr="007554A1">
        <w:rPr>
          <w:b/>
          <w:bCs/>
          <w:i/>
          <w:iCs/>
          <w:color w:val="943634" w:themeColor="accent2" w:themeShade="BF"/>
          <w:sz w:val="52"/>
          <w:szCs w:val="52"/>
        </w:rPr>
        <w:t xml:space="preserve"> классы</w:t>
      </w:r>
    </w:p>
    <w:p w:rsidR="001D37D8" w:rsidRPr="007554A1" w:rsidRDefault="001D37D8" w:rsidP="001D37D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943634" w:themeColor="accent2" w:themeShade="BF"/>
          <w:sz w:val="52"/>
          <w:szCs w:val="52"/>
        </w:rPr>
      </w:pPr>
      <w:r w:rsidRPr="007554A1">
        <w:rPr>
          <w:rFonts w:ascii="Times New Roman" w:hAnsi="Times New Roman" w:cs="Times New Roman"/>
          <w:b/>
          <w:bCs/>
          <w:i/>
          <w:iCs/>
          <w:color w:val="943634" w:themeColor="accent2" w:themeShade="BF"/>
          <w:sz w:val="52"/>
          <w:szCs w:val="52"/>
        </w:rPr>
        <w:t>на 201</w:t>
      </w:r>
      <w:r w:rsidR="00AE6B1B">
        <w:rPr>
          <w:rFonts w:ascii="Times New Roman" w:hAnsi="Times New Roman" w:cs="Times New Roman"/>
          <w:b/>
          <w:bCs/>
          <w:i/>
          <w:iCs/>
          <w:color w:val="943634" w:themeColor="accent2" w:themeShade="BF"/>
          <w:sz w:val="52"/>
          <w:szCs w:val="52"/>
        </w:rPr>
        <w:t>9</w:t>
      </w:r>
      <w:r w:rsidRPr="007554A1">
        <w:rPr>
          <w:rFonts w:ascii="Times New Roman" w:hAnsi="Times New Roman" w:cs="Times New Roman"/>
          <w:b/>
          <w:bCs/>
          <w:i/>
          <w:iCs/>
          <w:color w:val="943634" w:themeColor="accent2" w:themeShade="BF"/>
          <w:sz w:val="52"/>
          <w:szCs w:val="52"/>
        </w:rPr>
        <w:t>-20</w:t>
      </w:r>
      <w:r w:rsidR="00AE6B1B">
        <w:rPr>
          <w:rFonts w:ascii="Times New Roman" w:hAnsi="Times New Roman" w:cs="Times New Roman"/>
          <w:b/>
          <w:bCs/>
          <w:i/>
          <w:iCs/>
          <w:color w:val="943634" w:themeColor="accent2" w:themeShade="BF"/>
          <w:sz w:val="52"/>
          <w:szCs w:val="52"/>
        </w:rPr>
        <w:t>20</w:t>
      </w:r>
      <w:r w:rsidRPr="007554A1">
        <w:rPr>
          <w:rFonts w:ascii="Times New Roman" w:hAnsi="Times New Roman" w:cs="Times New Roman"/>
          <w:b/>
          <w:bCs/>
          <w:i/>
          <w:iCs/>
          <w:color w:val="943634" w:themeColor="accent2" w:themeShade="BF"/>
          <w:sz w:val="52"/>
          <w:szCs w:val="52"/>
        </w:rPr>
        <w:t xml:space="preserve"> учебный год</w:t>
      </w:r>
    </w:p>
    <w:p w:rsidR="00E801FE" w:rsidRDefault="00E801FE"/>
    <w:p w:rsidR="002A1FC6" w:rsidRDefault="002A1FC6" w:rsidP="002A1FC6">
      <w:pPr>
        <w:pStyle w:val="Default"/>
      </w:pPr>
    </w:p>
    <w:p w:rsidR="001D37D8" w:rsidRDefault="001D37D8" w:rsidP="002A1FC6">
      <w:pPr>
        <w:pStyle w:val="Default"/>
      </w:pPr>
    </w:p>
    <w:p w:rsidR="001D37D8" w:rsidRDefault="001D37D8" w:rsidP="002A1FC6">
      <w:pPr>
        <w:pStyle w:val="Default"/>
      </w:pPr>
    </w:p>
    <w:p w:rsidR="001D37D8" w:rsidRDefault="001D37D8" w:rsidP="002A1FC6">
      <w:pPr>
        <w:pStyle w:val="Default"/>
      </w:pPr>
    </w:p>
    <w:p w:rsidR="001D37D8" w:rsidRDefault="001D37D8" w:rsidP="002A1FC6">
      <w:pPr>
        <w:pStyle w:val="Default"/>
      </w:pPr>
    </w:p>
    <w:p w:rsidR="001D37D8" w:rsidRDefault="001D37D8" w:rsidP="002A1FC6">
      <w:pPr>
        <w:pStyle w:val="Default"/>
      </w:pPr>
    </w:p>
    <w:tbl>
      <w:tblPr>
        <w:tblStyle w:val="2-2"/>
        <w:tblW w:w="10774" w:type="dxa"/>
        <w:tblInd w:w="-885" w:type="dxa"/>
        <w:tblLayout w:type="fixed"/>
        <w:tblLook w:val="0000"/>
      </w:tblPr>
      <w:tblGrid>
        <w:gridCol w:w="2694"/>
        <w:gridCol w:w="2835"/>
        <w:gridCol w:w="2551"/>
        <w:gridCol w:w="2694"/>
      </w:tblGrid>
      <w:tr w:rsidR="002A1FC6" w:rsidTr="002A1FC6">
        <w:trPr>
          <w:cnfStyle w:val="000000100000"/>
          <w:trHeight w:val="785"/>
        </w:trPr>
        <w:tc>
          <w:tcPr>
            <w:cnfStyle w:val="000010000000"/>
            <w:tcW w:w="2694" w:type="dxa"/>
          </w:tcPr>
          <w:p w:rsidR="002A1FC6" w:rsidRPr="002A1FC6" w:rsidRDefault="002A1FC6" w:rsidP="002A1FC6">
            <w:pPr>
              <w:pStyle w:val="Default"/>
              <w:jc w:val="center"/>
              <w:rPr>
                <w:color w:val="943634" w:themeColor="accent2" w:themeShade="BF"/>
                <w:sz w:val="32"/>
                <w:szCs w:val="32"/>
              </w:rPr>
            </w:pPr>
            <w:r w:rsidRPr="002A1FC6">
              <w:rPr>
                <w:b/>
                <w:bCs/>
                <w:color w:val="943634" w:themeColor="accent2" w:themeShade="BF"/>
                <w:sz w:val="32"/>
                <w:szCs w:val="32"/>
              </w:rPr>
              <w:t>Количество мест в первых классах</w:t>
            </w:r>
          </w:p>
        </w:tc>
        <w:tc>
          <w:tcPr>
            <w:tcW w:w="2835" w:type="dxa"/>
          </w:tcPr>
          <w:p w:rsidR="002A1FC6" w:rsidRPr="002A1FC6" w:rsidRDefault="002A1FC6" w:rsidP="002A1FC6">
            <w:pPr>
              <w:pStyle w:val="Default"/>
              <w:jc w:val="center"/>
              <w:cnfStyle w:val="000000100000"/>
              <w:rPr>
                <w:color w:val="943634" w:themeColor="accent2" w:themeShade="BF"/>
                <w:sz w:val="32"/>
                <w:szCs w:val="32"/>
              </w:rPr>
            </w:pPr>
            <w:r w:rsidRPr="002A1FC6">
              <w:rPr>
                <w:b/>
                <w:bCs/>
                <w:color w:val="943634" w:themeColor="accent2" w:themeShade="BF"/>
                <w:sz w:val="32"/>
                <w:szCs w:val="32"/>
              </w:rPr>
              <w:t xml:space="preserve">Количество </w:t>
            </w:r>
            <w:proofErr w:type="gramStart"/>
            <w:r w:rsidRPr="002A1FC6">
              <w:rPr>
                <w:b/>
                <w:bCs/>
                <w:color w:val="943634" w:themeColor="accent2" w:themeShade="BF"/>
                <w:sz w:val="32"/>
                <w:szCs w:val="32"/>
              </w:rPr>
              <w:t>записавшихся</w:t>
            </w:r>
            <w:proofErr w:type="gramEnd"/>
            <w:r w:rsidRPr="002A1FC6">
              <w:rPr>
                <w:b/>
                <w:bCs/>
                <w:color w:val="943634" w:themeColor="accent2" w:themeShade="BF"/>
                <w:sz w:val="32"/>
                <w:szCs w:val="32"/>
              </w:rPr>
              <w:t xml:space="preserve"> в первые классы</w:t>
            </w:r>
          </w:p>
        </w:tc>
        <w:tc>
          <w:tcPr>
            <w:cnfStyle w:val="000010000000"/>
            <w:tcW w:w="2551" w:type="dxa"/>
          </w:tcPr>
          <w:p w:rsidR="002A1FC6" w:rsidRPr="002A1FC6" w:rsidRDefault="002A1FC6" w:rsidP="002A1FC6">
            <w:pPr>
              <w:pStyle w:val="Default"/>
              <w:jc w:val="center"/>
              <w:rPr>
                <w:color w:val="943634" w:themeColor="accent2" w:themeShade="BF"/>
                <w:sz w:val="32"/>
                <w:szCs w:val="32"/>
              </w:rPr>
            </w:pPr>
            <w:r w:rsidRPr="002A1FC6">
              <w:rPr>
                <w:b/>
                <w:bCs/>
                <w:color w:val="943634" w:themeColor="accent2" w:themeShade="BF"/>
                <w:sz w:val="32"/>
                <w:szCs w:val="32"/>
              </w:rPr>
              <w:t>Количество вакантных мест</w:t>
            </w:r>
          </w:p>
        </w:tc>
        <w:tc>
          <w:tcPr>
            <w:tcW w:w="2694" w:type="dxa"/>
          </w:tcPr>
          <w:p w:rsidR="007554A1" w:rsidRDefault="002A1FC6" w:rsidP="007554A1">
            <w:pPr>
              <w:pStyle w:val="Default"/>
              <w:jc w:val="center"/>
              <w:cnfStyle w:val="000000100000"/>
              <w:rPr>
                <w:b/>
                <w:bCs/>
                <w:color w:val="943634" w:themeColor="accent2" w:themeShade="BF"/>
                <w:sz w:val="32"/>
                <w:szCs w:val="32"/>
              </w:rPr>
            </w:pPr>
            <w:r w:rsidRPr="002A1FC6">
              <w:rPr>
                <w:b/>
                <w:bCs/>
                <w:color w:val="943634" w:themeColor="accent2" w:themeShade="BF"/>
                <w:sz w:val="32"/>
                <w:szCs w:val="32"/>
              </w:rPr>
              <w:t>Количество</w:t>
            </w:r>
            <w:r w:rsidR="007554A1">
              <w:rPr>
                <w:b/>
                <w:bCs/>
                <w:color w:val="943634" w:themeColor="accent2" w:themeShade="BF"/>
                <w:sz w:val="32"/>
                <w:szCs w:val="32"/>
              </w:rPr>
              <w:t xml:space="preserve"> </w:t>
            </w:r>
            <w:r w:rsidRPr="002A1FC6">
              <w:rPr>
                <w:b/>
                <w:bCs/>
                <w:color w:val="943634" w:themeColor="accent2" w:themeShade="BF"/>
                <w:sz w:val="32"/>
                <w:szCs w:val="32"/>
              </w:rPr>
              <w:t>поставленных</w:t>
            </w:r>
          </w:p>
          <w:p w:rsidR="002A1FC6" w:rsidRPr="002A1FC6" w:rsidRDefault="002A1FC6" w:rsidP="007554A1">
            <w:pPr>
              <w:pStyle w:val="Default"/>
              <w:jc w:val="center"/>
              <w:cnfStyle w:val="000000100000"/>
              <w:rPr>
                <w:color w:val="943634" w:themeColor="accent2" w:themeShade="BF"/>
                <w:sz w:val="32"/>
                <w:szCs w:val="32"/>
              </w:rPr>
            </w:pPr>
            <w:r w:rsidRPr="002A1FC6">
              <w:rPr>
                <w:b/>
                <w:bCs/>
                <w:color w:val="943634" w:themeColor="accent2" w:themeShade="BF"/>
                <w:sz w:val="32"/>
                <w:szCs w:val="32"/>
              </w:rPr>
              <w:t xml:space="preserve"> в очередь</w:t>
            </w:r>
          </w:p>
        </w:tc>
      </w:tr>
      <w:tr w:rsidR="002A1FC6" w:rsidTr="002A1FC6">
        <w:trPr>
          <w:trHeight w:val="232"/>
        </w:trPr>
        <w:tc>
          <w:tcPr>
            <w:cnfStyle w:val="000010000000"/>
            <w:tcW w:w="2694" w:type="dxa"/>
          </w:tcPr>
          <w:p w:rsidR="002A1FC6" w:rsidRDefault="008B3D15" w:rsidP="008B3D15">
            <w:pPr>
              <w:pStyle w:val="Default"/>
              <w:jc w:val="center"/>
              <w:rPr>
                <w:b/>
                <w:bCs/>
                <w:color w:val="943634" w:themeColor="accent2" w:themeShade="BF"/>
                <w:sz w:val="52"/>
                <w:szCs w:val="52"/>
              </w:rPr>
            </w:pPr>
            <w:r>
              <w:rPr>
                <w:b/>
                <w:bCs/>
                <w:color w:val="943634" w:themeColor="accent2" w:themeShade="BF"/>
                <w:sz w:val="52"/>
                <w:szCs w:val="52"/>
              </w:rPr>
              <w:t>1а – 25</w:t>
            </w:r>
          </w:p>
          <w:p w:rsidR="008B3D15" w:rsidRDefault="008B3D15" w:rsidP="008B3D15">
            <w:pPr>
              <w:pStyle w:val="Default"/>
              <w:jc w:val="center"/>
              <w:rPr>
                <w:b/>
                <w:bCs/>
                <w:color w:val="943634" w:themeColor="accent2" w:themeShade="BF"/>
                <w:sz w:val="52"/>
                <w:szCs w:val="52"/>
              </w:rPr>
            </w:pPr>
            <w:r>
              <w:rPr>
                <w:b/>
                <w:bCs/>
                <w:color w:val="943634" w:themeColor="accent2" w:themeShade="BF"/>
                <w:sz w:val="52"/>
                <w:szCs w:val="52"/>
              </w:rPr>
              <w:t>1б – 25</w:t>
            </w:r>
          </w:p>
          <w:p w:rsidR="008B3D15" w:rsidRDefault="008B3D15" w:rsidP="008B3D15">
            <w:pPr>
              <w:pStyle w:val="Default"/>
              <w:jc w:val="center"/>
              <w:rPr>
                <w:b/>
                <w:bCs/>
                <w:color w:val="943634" w:themeColor="accent2" w:themeShade="BF"/>
                <w:sz w:val="52"/>
                <w:szCs w:val="52"/>
              </w:rPr>
            </w:pPr>
            <w:r>
              <w:rPr>
                <w:b/>
                <w:bCs/>
                <w:color w:val="943634" w:themeColor="accent2" w:themeShade="BF"/>
                <w:sz w:val="52"/>
                <w:szCs w:val="52"/>
              </w:rPr>
              <w:t>1в – 25</w:t>
            </w:r>
          </w:p>
          <w:p w:rsidR="008B3D15" w:rsidRPr="002A1FC6" w:rsidRDefault="008B3D15" w:rsidP="008B3D15">
            <w:pPr>
              <w:pStyle w:val="Default"/>
              <w:jc w:val="center"/>
              <w:rPr>
                <w:color w:val="943634" w:themeColor="accent2" w:themeShade="BF"/>
                <w:sz w:val="52"/>
                <w:szCs w:val="52"/>
              </w:rPr>
            </w:pPr>
            <w:r>
              <w:rPr>
                <w:b/>
                <w:bCs/>
                <w:color w:val="943634" w:themeColor="accent2" w:themeShade="BF"/>
                <w:sz w:val="52"/>
                <w:szCs w:val="52"/>
              </w:rPr>
              <w:t>Всего - 75</w:t>
            </w:r>
          </w:p>
        </w:tc>
        <w:tc>
          <w:tcPr>
            <w:tcW w:w="2835" w:type="dxa"/>
          </w:tcPr>
          <w:p w:rsidR="002A1FC6" w:rsidRPr="002A1FC6" w:rsidRDefault="004A0039" w:rsidP="008D6F7E">
            <w:pPr>
              <w:pStyle w:val="Default"/>
              <w:jc w:val="center"/>
              <w:cnfStyle w:val="000000000000"/>
              <w:rPr>
                <w:color w:val="943634" w:themeColor="accent2" w:themeShade="BF"/>
                <w:sz w:val="52"/>
                <w:szCs w:val="52"/>
              </w:rPr>
            </w:pPr>
            <w:r>
              <w:rPr>
                <w:b/>
                <w:bCs/>
                <w:color w:val="943634" w:themeColor="accent2" w:themeShade="BF"/>
                <w:sz w:val="52"/>
                <w:szCs w:val="52"/>
              </w:rPr>
              <w:t>0</w:t>
            </w:r>
          </w:p>
        </w:tc>
        <w:tc>
          <w:tcPr>
            <w:cnfStyle w:val="000010000000"/>
            <w:tcW w:w="2551" w:type="dxa"/>
          </w:tcPr>
          <w:p w:rsidR="002A1FC6" w:rsidRPr="002A1FC6" w:rsidRDefault="004A0039" w:rsidP="002A1FC6">
            <w:pPr>
              <w:pStyle w:val="Default"/>
              <w:jc w:val="center"/>
              <w:rPr>
                <w:color w:val="943634" w:themeColor="accent2" w:themeShade="BF"/>
                <w:sz w:val="52"/>
                <w:szCs w:val="52"/>
              </w:rPr>
            </w:pPr>
            <w:r>
              <w:rPr>
                <w:b/>
                <w:bCs/>
                <w:color w:val="943634" w:themeColor="accent2" w:themeShade="BF"/>
                <w:sz w:val="52"/>
                <w:szCs w:val="52"/>
              </w:rPr>
              <w:t>0</w:t>
            </w:r>
          </w:p>
        </w:tc>
        <w:tc>
          <w:tcPr>
            <w:tcW w:w="2694" w:type="dxa"/>
          </w:tcPr>
          <w:p w:rsidR="002A1FC6" w:rsidRPr="002A1FC6" w:rsidRDefault="002A1FC6" w:rsidP="002A1FC6">
            <w:pPr>
              <w:pStyle w:val="Default"/>
              <w:jc w:val="center"/>
              <w:cnfStyle w:val="000000000000"/>
              <w:rPr>
                <w:color w:val="943634" w:themeColor="accent2" w:themeShade="BF"/>
                <w:sz w:val="52"/>
                <w:szCs w:val="52"/>
              </w:rPr>
            </w:pPr>
            <w:r w:rsidRPr="002A1FC6">
              <w:rPr>
                <w:b/>
                <w:bCs/>
                <w:color w:val="943634" w:themeColor="accent2" w:themeShade="BF"/>
                <w:sz w:val="52"/>
                <w:szCs w:val="52"/>
              </w:rPr>
              <w:t>0</w:t>
            </w:r>
          </w:p>
        </w:tc>
      </w:tr>
    </w:tbl>
    <w:p w:rsidR="002A1FC6" w:rsidRPr="002A1FC6" w:rsidRDefault="002A1FC6" w:rsidP="002A1FC6">
      <w:pPr>
        <w:jc w:val="center"/>
        <w:rPr>
          <w:rFonts w:ascii="Times New Roman" w:hAnsi="Times New Roman" w:cs="Times New Roman"/>
          <w:b/>
          <w:color w:val="943634" w:themeColor="accent2" w:themeShade="BF"/>
        </w:rPr>
      </w:pPr>
    </w:p>
    <w:sectPr w:rsidR="002A1FC6" w:rsidRPr="002A1FC6" w:rsidSect="00E80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A1FC6"/>
    <w:rsid w:val="00005743"/>
    <w:rsid w:val="001D37D8"/>
    <w:rsid w:val="002A1FC6"/>
    <w:rsid w:val="002B6611"/>
    <w:rsid w:val="00386DC6"/>
    <w:rsid w:val="004A0039"/>
    <w:rsid w:val="0074338A"/>
    <w:rsid w:val="007554A1"/>
    <w:rsid w:val="00757942"/>
    <w:rsid w:val="007C0D34"/>
    <w:rsid w:val="008B3D15"/>
    <w:rsid w:val="008D6F7E"/>
    <w:rsid w:val="008E72EB"/>
    <w:rsid w:val="00AB1AFC"/>
    <w:rsid w:val="00AE3D9F"/>
    <w:rsid w:val="00AE6B1B"/>
    <w:rsid w:val="00CC264C"/>
    <w:rsid w:val="00CD5E3C"/>
    <w:rsid w:val="00D85C8D"/>
    <w:rsid w:val="00E801FE"/>
    <w:rsid w:val="00EF2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F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A1F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2-2">
    <w:name w:val="Medium Grid 2 Accent 2"/>
    <w:basedOn w:val="a1"/>
    <w:uiPriority w:val="68"/>
    <w:rsid w:val="002A1FC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>SPecialiST RePack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Директор</cp:lastModifiedBy>
  <cp:revision>2</cp:revision>
  <cp:lastPrinted>2018-09-07T06:07:00Z</cp:lastPrinted>
  <dcterms:created xsi:type="dcterms:W3CDTF">2019-01-31T08:34:00Z</dcterms:created>
  <dcterms:modified xsi:type="dcterms:W3CDTF">2019-01-31T08:34:00Z</dcterms:modified>
</cp:coreProperties>
</file>